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Tracheal Epithelial Cells are characterized by immunofluorescent staining with E-cadherin (sc-8426, Santa Cruz) or ZO-1 (MABT11, clone R40.76, Millipore) antibody.</w:t>
      </w:r>
      <w:r w:rsidDel="00000000" w:rsidR="00000000" w:rsidRPr="00000000">
        <w:rPr>
          <w:rFonts w:ascii="Arial" w:cs="Arial" w:eastAsia="Arial" w:hAnsi="Arial"/>
          <w:sz w:val="22"/>
          <w:szCs w:val="22"/>
          <w:rtl w:val="0"/>
        </w:rPr>
        <w:t xml:space="preserve"> These cells are negative for bacteria, yeast, fungi, and mycoplasma and can be expanded </w:t>
      </w:r>
      <w:r w:rsidDel="00000000" w:rsidR="00000000" w:rsidRPr="00000000">
        <w:rPr>
          <w:rFonts w:ascii="Arial" w:cs="Arial" w:eastAsia="Arial" w:hAnsi="Arial"/>
          <w:sz w:val="22"/>
          <w:szCs w:val="22"/>
          <w:rtl w:val="0"/>
        </w:rPr>
        <w:t xml:space="preserve">for 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nPLIBfKxcn0VuM4JQRjVylgBw==">CgMxLjA4AHIhMWhWa2tsRFNmdG5DU2NmaF9QX0h4aVRndkRmbEMtc1N1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