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Proximal Tubular Epithelial Cells from Cell Biologics are isolated from the proximal tubular tissues of 6-8 weeks old laboratory Sprague–Dawley rats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Cre-Expressing Rat Primary Proximal Tubular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both"/>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Arial" w:cs="Arial" w:eastAsia="Arial" w:hAnsi="Arial"/>
          <w:b w:val="0"/>
          <w:i w:val="0"/>
          <w:smallCaps w:val="0"/>
          <w:strike w:val="0"/>
          <w:sz w:val="22"/>
          <w:szCs w:val="22"/>
          <w:u w:val="none"/>
          <w:vertAlign w:val="baseline"/>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perform</w:t>
      </w:r>
      <w:r w:rsidDel="00000000" w:rsidR="00000000" w:rsidRPr="00000000">
        <w:rPr>
          <w:rFonts w:ascii="Arial" w:cs="Arial" w:eastAsia="Arial" w:hAnsi="Arial"/>
          <w:b w:val="0"/>
          <w:i w:val="0"/>
          <w:smallCaps w:val="0"/>
          <w:strike w:val="0"/>
          <w:sz w:val="22"/>
          <w:szCs w:val="22"/>
          <w:u w:val="none"/>
          <w:vertAlign w:val="baseline"/>
          <w:rtl w:val="0"/>
        </w:rPr>
        <w:t xml:space="preserve"> various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A54DA2"/>
    <w:pPr>
      <w:spacing w:after="100" w:afterAutospacing="1" w:before="100" w:beforeAutospacing="1"/>
    </w:pPr>
    <w:rPr>
      <w:rFonts w:eastAsia="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teHXGhGFK5Lc1VGj1I6djfrppA==">CgMxLjA4AHIhMWlYS3dXUThFRDdjRk1YbWlYM3BMLXQ3cHNfUEgyenNJ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2022-08-25T19:20:00Z</dcterms:created>
  <dc:creator>Jeanne Chang</dc:creator>
</cp:coreProperties>
</file>