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yjPm2DQ0MzfGNZo59tr/leA5A==">CgMxLjA4AHIhMUIxWHFDZjViTmhMU0VoaDJhNGwzN056X0toS3ctZXpM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