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2J2q12QxT/GRYPpwVaCG9YkLQ==">CgMxLjA4AHIhMUFUT0luYVRqU09aeUY2ZWxEUmNabGxmZ0tSWURCNDRW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