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Tracheal Epithelial Cells are characterized by immunofluorescent staining with E-cadherin (sc-8426, Santa Cruz) or ZO-1 (MABT11, clone R40.76, Millipore) antibody. These cells are negative for bacteria, yeast, fungi, and mycoplasma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c/lKO47/TSwILEl61lw7wONsA==">CgMxLjA4AHIhMUl0STdiYm53T3RBaG9LZmhqQTdkeUtRdmtZeloxS2lK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