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RA-6209LS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Thymus Epithelial Cells from Cell Biologics are isolated from the thymus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Thymus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HiwK/s0y8u5+D0TGZtPgM23pHg==">CgMxLjA4AHIhMWZ5dkt4WTNzNXdFc2NDNWg5UE1mWTNzaWxJdlQ3bWln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