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Colonic Epithelial Cells from Cell Biologics are isolated from the colonic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2r8GNSOWO1sDkLMLBIVXtZ5vQ==">CgMxLjA4AHIhMUZzdHZoX2dFcjNJdHFwMlR3M0J3OXNXWmRINzNZVXhm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