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RA-6039LS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Stomach Epithelial Cells from Cell Biologics are isolated from the stomach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Stomach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Kkni+Ot5BkSqlnPCNA1jl6YQ==">CgMxLjA4AHIhMVNmQUt5YkxxQmkxWlhJQzdwSkJxZlpaeXFyeEpmbl9N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