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r w:rsidDel="00000000" w:rsidR="00000000" w:rsidRPr="00000000">
        <w:rPr>
          <w:rtl w:val="0"/>
        </w:rPr>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Tracheal Epithelial Cells from Cell Biologics are isolated from the tracheal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Tracheal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PXM+JG30sZg5heFuNkYHKhNQ==">CgMxLjA4AHIhMWFGTUozMzJVc2o3aU1BdEphamZ6YUJSWk44MXAzT3N4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