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Bronchial Epithelial Cells from Cell Biologics are isolated from the bronchial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a8Sx6WKdkeSLEPp0rlNizpN4A==">CgMxLjA4AHIhMUMtVHJ4MTR4YjF3LXVtY3VHNmFMeEZqdThEeE5BMld0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