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Porcine Primary Colonic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P-6047</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Porcine Primary Colonic Epithelial Cells from Cell Biologics are isolated from Porcine colonic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Porcine Primary Colonic Epithelial Cells are characterized by immunofluorescence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Porcine Primary </w:t>
      </w:r>
      <w:r w:rsidDel="00000000" w:rsidR="00000000" w:rsidRPr="00000000">
        <w:rPr>
          <w:rFonts w:ascii="Arial" w:cs="Arial" w:eastAsia="Arial" w:hAnsi="Arial"/>
          <w:sz w:val="22"/>
          <w:szCs w:val="22"/>
          <w:highlight w:val="white"/>
          <w:rtl w:val="0"/>
        </w:rPr>
        <w:t xml:space="preserve">Colonic </w:t>
      </w:r>
      <w:r w:rsidDel="00000000" w:rsidR="00000000" w:rsidRPr="00000000">
        <w:rPr>
          <w:rFonts w:ascii="Arial" w:cs="Arial" w:eastAsia="Arial" w:hAnsi="Arial"/>
          <w:sz w:val="22"/>
          <w:szCs w:val="22"/>
          <w:rtl w:val="0"/>
        </w:rPr>
        <w:t xml:space="preserve">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xYqsMILA1ToNIGbbRJ0KC8VIBg==">CgMxLjA4AHIhMXFPMENUX0o1dHJyUDJvdTU1cVg4eHhOMHdPNDVJazZn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2023-02-21T19:22:00Z</dcterms:created>
  <dc:creator>Jeanne Chang</dc:creator>
</cp:coreProperties>
</file>