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Colonic Epithelial Cells from Cell Biologics are isolated from the colon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Colonic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7pbl2691p8PU/p/iGwIpraVbtw==">CgMxLjAyCGguZ2pkZ3hzOAByITE2bzVhRFhXeHBmNDQ2NGowVmhPdk44aWN3ZEVyekFtcQ==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