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Prostate Epithelial Cells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qoTQmgCcUzAZvzXHOiODxIEgw==">CgMxLjAyCGguZ2pkZ3hzOAByITFvVTh3aUdHa3dIQk5YNzNtQzdGN2prNUtIVG5qSUE0Tg==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