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Mammary Epithelial Cells from Cell Biologics are isolated from the breast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Mammary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KCb2DMHq6FfFzPmCtmOlWEVBxA==">CgMxLjAyCGguZ2pkZ3hzOAByITFGS1JXUGU0NXlMbGJVZzkwdEZPQ2VLbVdURmJ5QVQwbw==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