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Canine Primary Kidney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D-6034Cas9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Canine Primary Kidney Epithelial Cells from Cell Biologics are isolated from the kidney tissue of beagle dog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Canine Primary Kidney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Canine Primary Kidney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l/0bbjXlMe5x7m6fbPqWLNLXfw==">CgMxLjAyCGguZ2pkZ3hzOAByITEyZk1SSlJvWUxqaTNhRDQ1OHpBZEtZUE5IdDB0bFAweg==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2023-03-13T20:14:00Z</dcterms:created>
  <dc:creator>Jeanne Chang</dc:creator>
</cp:coreProperties>
</file>