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Canine Primary Mammary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Mammary Epithelial Cells from Cell Biologics are isolated from the breast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Canine Primary Mammary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2kYa9K+WvkZFjWJVHOJXv1ndiQ==">CgMxLjAyCGguZ2pkZ3hzOAByITE2eUtiWUtZbHlYN2ZXQ0QyaVBSdTNLNjZ2b2VMSC01WA==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2023-03-13T20:16:00Z</dcterms:created>
  <dc:creator>Jeanne Chang</dc:creator>
</cp:coreProperties>
</file>