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4676775</wp:posOffset>
                </wp:positionH>
                <wp:positionV relativeFrom="paragraph">
                  <wp:posOffset>-161920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4676775</wp:posOffset>
                </wp:positionH>
                <wp:positionV relativeFrom="paragraph">
                  <wp:posOffset>-161920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highlight w:val="yellow"/>
          <w:rtl w:val="0"/>
        </w:rPr>
        <w:t xml:space="preserve">C57BL/6-GFP </w:t>
      </w:r>
      <w:r w:rsidDel="00000000" w:rsidR="00000000" w:rsidRPr="00000000">
        <w:rPr>
          <w:rFonts w:ascii="Arial" w:cs="Arial" w:eastAsia="Arial" w:hAnsi="Arial"/>
          <w:b w:val="1"/>
          <w:bCs w:val="1"/>
          <w:sz w:val="22"/>
          <w:szCs w:val="22"/>
          <w:rtl w:val="0"/>
        </w:rPr>
        <w:t xml:space="preserve">Mouse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color w:val="ff0000"/>
          <w:sz w:val="22"/>
          <w:szCs w:val="22"/>
          <w:highlight w:val="yellow"/>
          <w:rtl w:val="0"/>
        </w:rPr>
        <w:t xml:space="preserve">mGFP</w:t>
      </w:r>
      <w:r w:rsidDel="00000000" w:rsidR="00000000" w:rsidRPr="00000000">
        <w:rPr>
          <w:rFonts w:ascii="Arial" w:cs="Arial" w:eastAsia="Arial" w:hAnsi="Arial"/>
          <w:sz w:val="22"/>
          <w:szCs w:val="22"/>
          <w:rtl w:val="0"/>
        </w:rPr>
        <w:t xml:space="preserve">-6033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yellow"/>
          <w:rtl w:val="0"/>
        </w:rPr>
        <w:t xml:space="preserve">C57BL/6-GFP Mouse </w:t>
      </w:r>
      <w:r w:rsidDel="00000000" w:rsidR="00000000" w:rsidRPr="00000000">
        <w:rPr>
          <w:rFonts w:ascii="Arial" w:cs="Arial" w:eastAsia="Arial" w:hAnsi="Arial"/>
          <w:color w:val="ff0000"/>
          <w:sz w:val="22"/>
          <w:szCs w:val="22"/>
          <w:highlight w:val="yellow"/>
          <w:rtl w:val="0"/>
        </w:rPr>
        <w:t xml:space="preserve">Primary Tracheal Epithelial Cells</w:t>
      </w:r>
      <w:r w:rsidDel="00000000" w:rsidR="00000000" w:rsidRPr="00000000">
        <w:rPr>
          <w:rFonts w:ascii="Arial" w:cs="Arial" w:eastAsia="Arial" w:hAnsi="Arial"/>
          <w:sz w:val="22"/>
          <w:szCs w:val="22"/>
          <w:highlight w:val="yellow"/>
          <w:rtl w:val="0"/>
        </w:rPr>
        <w:t xml:space="preserve"> from Cell Biologics are isolated from C57BL/6-Tg (CAG-EGFP) 1Osb/J mouse </w:t>
      </w:r>
      <w:r w:rsidDel="00000000" w:rsidR="00000000" w:rsidRPr="00000000">
        <w:rPr>
          <w:rFonts w:ascii="Arial" w:cs="Arial" w:eastAsia="Arial" w:hAnsi="Arial"/>
          <w:color w:val="ff0000"/>
          <w:sz w:val="22"/>
          <w:szCs w:val="22"/>
          <w:highlight w:val="yellow"/>
          <w:rtl w:val="0"/>
        </w:rPr>
        <w:t xml:space="preserve">trachea tissues</w:t>
      </w:r>
      <w:r w:rsidDel="00000000" w:rsidR="00000000" w:rsidRPr="00000000">
        <w:rPr>
          <w:rFonts w:ascii="Arial" w:cs="Arial" w:eastAsia="Arial" w:hAnsi="Arial"/>
          <w:sz w:val="22"/>
          <w:szCs w:val="22"/>
          <w:highlight w:val="yellow"/>
          <w:rtl w:val="0"/>
        </w:rPr>
        <w:t xml:space="preserve"> of pathogen-free laboratory mice.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color w:val="ff0000"/>
          <w:sz w:val="22"/>
          <w:szCs w:val="22"/>
          <w:rtl w:val="0"/>
        </w:rPr>
        <w:t xml:space="preserve">The cells</w:t>
      </w:r>
      <w:r w:rsidDel="00000000" w:rsidR="00000000" w:rsidRPr="00000000">
        <w:rPr>
          <w:rFonts w:ascii="Arial" w:cs="Arial" w:eastAsia="Arial" w:hAnsi="Arial"/>
          <w:sz w:val="22"/>
          <w:szCs w:val="22"/>
          <w:rtl w:val="0"/>
        </w:rPr>
        <w:t xml:space="preserve">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color w:val="ff0000"/>
          <w:sz w:val="22"/>
          <w:szCs w:val="22"/>
          <w:rtl w:val="0"/>
        </w:rPr>
        <w:t xml:space="preserve">The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-240023</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-380993</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qJg7hHxgRzruOJoCry+Y9LiIA==">CgMxLjA4AHIhMXNZeVZFUVJWUW9TMzdtaExoOWwwMmlUYkRpWk5sdDJp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2022-08-19T21:27:00Z</dcterms:created>
  <dc:creator>Jeanne Chang</dc:creator>
</cp:coreProperties>
</file>