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Colonic Epithelial Cells are isolated from the colon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1n5OqqvojT6xcw8B+wG5Jn4rA==">CgMxLjA4AHIhMV9aWHo5MkxQVGZfYVBEeWhaWjgwVHYzbEdBbXBrRm1i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2022-08-19T21:38:00Z</dcterms:created>
  <dc:creator>Jeanne Chang</dc:creator>
</cp:coreProperties>
</file>