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MD-6038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Prostate Epithelial Cells are isolated from the prostate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0M+TwXhsarvtVwVGn22L7qLPAA==">CgMxLjA4AHIhMUx0ZEJnZGJmMGtKUHZKeFZlNFVLbkZ2VjVUbG5Vb2JQ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2022-08-22T21:43:00Z</dcterms:created>
  <dc:creator>Jeanne Chang</dc:creator>
</cp:coreProperties>
</file>