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Ovarian Epithelial Cells are isolated from the ovarian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B9OOYEA3kPUsHqlXK73mXDWAyg==">CgMxLjA4AHIhMWkxeWNNaUF3X0VXTEpLLV9HUTlvRTZtUGlPTlNicVp6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2022-08-19T21:53:00Z</dcterms:created>
  <dc:creator>Jeanne Chang</dc:creator>
</cp:coreProperties>
</file>