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Prostate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Prostate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prostate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Prostate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6iKLsfav76CwIZ6sXECMdEiGw==">CgMxLjA4AHIhMS10MWNaS0NqWm5tTTYyQWxDVl9MaVBoT2xPUXJoWUhL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2022-08-22T21:43:00Z</dcterms:created>
  <dc:creator>Jeanne Chang</dc:creator>
</cp:coreProperties>
</file>