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 Epithelial Cells (Human Breast Cancer Origin, </w:t>
      </w:r>
      <w:r w:rsidDel="00000000" w:rsidR="00000000" w:rsidRPr="00000000">
        <w:rPr>
          <w:rFonts w:ascii="Arial" w:cs="Arial" w:eastAsia="Arial" w:hAnsi="Arial"/>
          <w:b w:val="1"/>
          <w:sz w:val="22"/>
          <w:szCs w:val="22"/>
          <w:rtl w:val="0"/>
        </w:rPr>
        <w:t xml:space="preserve">MTMMEPIC.H</w:t>
      </w:r>
      <w:r w:rsidDel="00000000" w:rsidR="00000000" w:rsidRPr="00000000">
        <w:rPr>
          <w:rFonts w:ascii="Arial" w:cs="Arial" w:eastAsia="Arial" w:hAnsi="Arial"/>
          <w:b w:val="1"/>
          <w:sz w:val="22"/>
          <w:szCs w:val="22"/>
          <w:highlight w:val="white"/>
          <w:rtl w:val="0"/>
        </w:rPr>
        <w:t xml:space="preserve">)</w:t>
      </w:r>
    </w:p>
    <w:p w:rsidR="00000000" w:rsidDel="00000000" w:rsidP="00000000" w:rsidRDefault="00000000" w:rsidRPr="00000000" w14:paraId="00000003">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MC-6035h</w:t>
      </w:r>
    </w:p>
    <w:p w:rsidR="00000000" w:rsidDel="00000000" w:rsidP="00000000" w:rsidRDefault="00000000" w:rsidRPr="00000000" w14:paraId="00000004">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(Human Breast Cancer Origin, MTMMEPIC.H) from Cell Biologics were isolated from human xenograft of pathogen-free laboratory nude mice. Human breast adenocarcinoma epithelial cells (MDA-MB-231)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Tryxry7K8HrwQ1Q7C/l0NGzJw==">CgMxLjA4AHIhMWs1ZDFvR09KS2VmbHViaVJUV1o3SXdEa0p2M28xWkoz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2023-02-07T00:29:00Z</dcterms:created>
  <dc:creator>Jeanne Chang</dc:creator>
</cp:coreProperties>
</file>