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Ovarian Epithelial Cells from Cell Biologics are isolated from the ovarian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Ovarian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xGYJgCygaTxbxDkGJqY3s7rtg==">CgMxLjA4AHIhMWVYN0VkM3NmS0MtVG53MjYzc2hXOFpLV0pTSWtHLWZv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2022-08-19T21:53:00Z</dcterms:created>
  <dc:creator>Jeanne Chang</dc:creator>
</cp:coreProperties>
</file>