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C57BL/6 Mouse Primary Mammary Epithelial Cells from Cell Biologics are isolated from the breast tissues of pathogen-free laboratory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C57BL/6 Mouse Primary Mammary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ILunO5bQgFSY9WdgJL0m0H5C1w==">CgMxLjA4AHIhMUczckdoZmhna3RNVVpqZDN1UGdHM2JCemNlQzJWX0Rj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2022-08-19T21:50:00Z</dcterms:created>
  <dc:creator>Jeanne Chang</dc:creator>
</cp:coreProperties>
</file>