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B129 Mouse Primary Uterine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B129-7212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B129 Mouse Primary Uterine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uterine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B129 Mouse Primary Uterine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B129 Mouse Primary Uterine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TCNpvBiETuu1kbDNZLZrOqKzQ==">CgMxLjA4AHIhMUFGaE14djhiOVJZaGhVQWpyVFNHUE9nNlktWUstTFZ0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2022-08-23T15:25:00Z</dcterms:created>
  <dc:creator>Jeanne Chang</dc:creator>
</cp:coreProperties>
</file>