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A57-6040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Thyroid Epithelial Cells from Cell Biologics are isolated from the thyroid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Thyroid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zPM67ydyLJH5KLJXcQlv1+qHQg==">CgMxLjA4AHIhMXJxc0FhRjZmTzh3cm1JZmFYTzc1VEVyUFJ1S2owbU9x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2022-08-22T21:49:00Z</dcterms:created>
  <dc:creator>Jeanne Chang</dc:creator>
</cp:coreProperties>
</file>