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Mammary Epithelial Cells from Cell Biologics are isolated from the breast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yChZljRBiKHfjl0DyPaMjfQlg==">CgMxLjA4AHIhMUxJeTB6OVpUUDdzaWVKbF80ejFVRHlmbE1zZWRYN2dQ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2022-08-19T21:50:00Z</dcterms:created>
  <dc:creator>Jeanne Chang</dc:creator>
</cp:coreProperties>
</file>