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Luciferase-Expressing Monkey Primary Tracheal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Tracheal Epithelial Cells from Cell Biologics are isolated from </w:t>
      </w:r>
      <w:r w:rsidDel="00000000" w:rsidR="00000000" w:rsidRPr="00000000">
        <w:rPr>
          <w:rFonts w:ascii="Arial" w:cs="Arial" w:eastAsia="Arial" w:hAnsi="Arial"/>
          <w:sz w:val="22"/>
          <w:szCs w:val="22"/>
          <w:rtl w:val="0"/>
        </w:rPr>
        <w:t xml:space="preserve">Cynomolgus Monkey</w:t>
      </w:r>
      <w:r w:rsidDel="00000000" w:rsidR="00000000" w:rsidRPr="00000000">
        <w:rPr>
          <w:rFonts w:ascii="Arial" w:cs="Arial" w:eastAsia="Arial" w:hAnsi="Arial"/>
          <w:sz w:val="22"/>
          <w:szCs w:val="22"/>
          <w:rtl w:val="0"/>
        </w:rPr>
        <w:t xml:space="preserve"> tracheal tissue and grown in gelatin pre-coated </w:t>
      </w:r>
      <w:r w:rsidDel="00000000" w:rsidR="00000000" w:rsidRPr="00000000">
        <w:rPr>
          <w:rFonts w:ascii="Arial" w:cs="Arial" w:eastAsia="Arial" w:hAnsi="Arial"/>
          <w:sz w:val="22"/>
          <w:szCs w:val="22"/>
          <w:rtl w:val="0"/>
        </w:rPr>
        <w:t xml:space="preserve">tissue culture flasks</w:t>
      </w:r>
      <w:r w:rsidDel="00000000" w:rsidR="00000000" w:rsidRPr="00000000">
        <w:rPr>
          <w:rFonts w:ascii="Arial" w:cs="Arial" w:eastAsia="Arial" w:hAnsi="Arial"/>
          <w:sz w:val="22"/>
          <w:szCs w:val="22"/>
          <w:rtl w:val="0"/>
        </w:rPr>
        <w:t xml:space="preserve"> with Cell Biologics’ Complete Growth Medium.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Monkey Primary Tracheal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w:t>
      </w:r>
      <w:r w:rsidDel="00000000" w:rsidR="00000000" w:rsidRPr="00000000">
        <w:rPr>
          <w:rFonts w:ascii="Arial" w:cs="Arial" w:eastAsia="Arial" w:hAnsi="Arial"/>
          <w:sz w:val="22"/>
          <w:szCs w:val="22"/>
          <w:rtl w:val="0"/>
        </w:rPr>
        <w:t xml:space="preserve">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Tracheal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-240027</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-3295648</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GAluWbAmkXRoxkcDzokAww1Rtg==">CgMxLjA4AHIhMTNmYWw4cjgxdEtLd2VudU4xYURCanhCYnhLMDNhQ0hE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2022-08-24T17:01:00Z</dcterms:created>
  <dc:creator>Jeanne Chang</dc:creator>
</cp:coreProperties>
</file>