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Thymus Epithelial Cells from Cell Biologics are isolated from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8XoV/ZxEdPdbZ6jU7rt0qOVZcg==">CgMxLjA4AHIhMV9Qa0FxeWxvX054UnI0OE9Wb0U1NWRDLTNRSXRNb2pW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