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Kidney Epithelial Cells from Cell Biologics are isolated from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gxPJz1UMdKsokwI873QPJojlw==">CgMxLjA4AHIhMXVfVTZSRHR1ZWRCUVpMN1M5eFJubjZsUU9tNERkbkFt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2022-08-24T16:28:00Z</dcterms:created>
  <dc:creator>Jeanne Chang</dc:creator>
</cp:coreProperties>
</file>