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 Expressing Monkey Primary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MK-6033B.GFP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Bronchial Epithelial Cells from Cell Biologics are isolated from Monkey bronchial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 Expressing Monkey Primary Bronchial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Bronchial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AQaahID7qNTKv3ybFF1VsoDJLQ==">CgMxLjA4AHIhMXFOcWNoRmJvRmJDa0tMSGdSb284TkRUbW9qSmtKaUlt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2022-08-24T16:26:00Z</dcterms:created>
  <dc:creator>Jeanne Chang</dc:creator>
</cp:coreProperties>
</file>