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Corneal Epithelial Cells from Cell Biologics are isolated from Monkey corneal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Corneal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Corneal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7WAjq796rLoItEk7DZ6nJoTBhA==">CgMxLjA4AHIhMXBJVldsSHA2YVEwTm9NcHEzdVNlNmt6YVZ0RHk0eFBL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2022-08-24T16:27:00Z</dcterms:created>
  <dc:creator>Jeanne Chang</dc:creator>
</cp:coreProperties>
</file>