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Proximal Tubular Epithelial Cells from Cell Biologics are isolated from </w:t>
      </w:r>
      <w:r w:rsidDel="00000000" w:rsidR="00000000" w:rsidRPr="00000000">
        <w:rPr>
          <w:rFonts w:ascii="Arial" w:cs="Arial" w:eastAsia="Arial" w:hAnsi="Arial"/>
          <w:sz w:val="22"/>
          <w:szCs w:val="22"/>
          <w:rtl w:val="0"/>
        </w:rPr>
        <w:t xml:space="preserve">Cynomolgus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Monkey proximal tubular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XI205/+HdjK4xSVYN9iBr1TtQ==">CgMxLjA4AHIhMTI4ajFUOGI1dWJSRE1sVzZUX2hWQXFUa0o4WnNQaENK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2022-08-24T18:34:00Z</dcterms:created>
  <dc:creator>Jeanne Chang</dc:creator>
</cp:coreProperties>
</file>