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Alveolar Epithelial Cells from Cell Biologics are isolated from lung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highlight w:val="white"/>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inVLJVDFMS0UbVRGm1rL5Gaf4w==">CgMxLjAyCGguZ2pkZ3hzOAByITFZakloQUJsZDJXUWdkSHJVaS0zS2xxeGNRWGJ1cldhZg==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2022-08-23T15:47:00Z</dcterms:created>
  <dc:creator>Jeanne Chang</dc:creator>
</cp:coreProperties>
</file>