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Epithelial Cells from Cell Biologics are isolated from ovarian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iAZ0aqkObxeW/s1xZUW/CzjzQ==">CgMxLjAyCGguZ2pkZ3hzOAByITE3YUF1UVl2c1ZIVmo0Z2p5OWFLSzY2NFdmdFJQd0VlVA==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2022-08-23T15:41:00Z</dcterms:created>
  <dc:creator>Jeanne Chang</dc:creator>
</cp:coreProperties>
</file>