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Bronchial Epithelial Cells from Cell Biologics are isolated from bronchial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fHGtbBDdqAhq7fJw4X6fsII1Q==">CgMxLjAyCGguZ2pkZ3hzOAByITE1dEJVY0RSYmFreU8yOE1hWExtTk9SOGJzd3lNM2RZcQ==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