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w:t>
      </w:r>
      <w:r w:rsidDel="00000000" w:rsidR="00000000" w:rsidRPr="00000000">
        <w:rPr>
          <w:rFonts w:ascii="Arial" w:cs="Arial" w:eastAsia="Arial" w:hAnsi="Arial"/>
          <w:b w:val="1"/>
          <w:sz w:val="22"/>
          <w:szCs w:val="22"/>
          <w:rtl w:val="0"/>
        </w:rPr>
        <w:t xml:space="preserve">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HD2-6033IM.</w:t>
      </w:r>
      <w:r w:rsidDel="00000000" w:rsidR="00000000" w:rsidRPr="00000000">
        <w:rPr>
          <w:rFonts w:ascii="Arial" w:cs="Arial" w:eastAsia="Arial" w:hAnsi="Arial"/>
          <w:sz w:val="22"/>
          <w:szCs w:val="22"/>
          <w:rtl w:val="0"/>
        </w:rPr>
        <w:t xml:space="preserv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rtl w:val="0"/>
        </w:rPr>
        <w:t xml:space="preserve"> RFP</w:t>
      </w:r>
      <w:r w:rsidDel="00000000" w:rsidR="00000000" w:rsidRPr="00000000">
        <w:rPr>
          <w:rFonts w:ascii="Arial" w:cs="Arial" w:eastAsia="Arial" w:hAnsi="Arial"/>
          <w:sz w:val="22"/>
          <w:szCs w:val="22"/>
          <w:rtl w:val="0"/>
        </w:rPr>
        <w:t xml:space="preserve">-Expressing 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Tracheal Epithelial Cells from Cell Biologics are isolated from tracheal tissue of human donors that have been diagnosed with diabetes type II disease.</w:t>
      </w:r>
      <w:r w:rsidDel="00000000" w:rsidR="00000000" w:rsidRPr="00000000">
        <w:rPr>
          <w:rFonts w:ascii="Arial" w:cs="Arial" w:eastAsia="Arial" w:hAnsi="Arial"/>
          <w:sz w:val="22"/>
          <w:szCs w:val="22"/>
          <w:rtl w:val="0"/>
        </w:rPr>
        <w:t xml:space="preserve"> Cells are grown in gelatin pre-coated tissue culture </w:t>
      </w:r>
      <w:r w:rsidDel="00000000" w:rsidR="00000000" w:rsidRPr="00000000">
        <w:rPr>
          <w:rFonts w:ascii="Arial" w:cs="Arial" w:eastAsia="Arial" w:hAnsi="Arial"/>
          <w:sz w:val="22"/>
          <w:szCs w:val="22"/>
          <w:rtl w:val="0"/>
        </w:rPr>
        <w:t xml:space="preserve">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oBFq4wCZ05sachMZLZUqFrN/w==">CgMxLjAyCGguZ2pkZ3hzOAByITFXTHJaTG8weW5yTTYzQ1V2TWowVHE0aEdFazhiMDJuWA==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