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Corneal Epithelial Cells from Cell Biologics are isolated from corneal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oiRehu6t+B5GMJZEFgNmQu/nOw==">CgMxLjAyCGguZ2pkZ3hzOAByITFCLXFYUG1XNkZjdmJRYU84ellmd2I4M3I0QTFBSkxsYw==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2022-08-24T15:25:00Z</dcterms:created>
  <dc:creator>Jeanne Chang</dc:creator>
</cp:coreProperties>
</file>