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Gingival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HD2-6202Cas9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Gingival Epithelial Cells from Cell Biologics are isolated from gingival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Gingival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yHKqCfxRrgB9yqRCgsytxRKbIw==">CgMxLjAyCGguZ2pkZ3hzOAByITFUM3hYZzRja0g2Z0tqQ01od3lwaXpPakJ0akVkUW83aw==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2023-01-09T17:24:00Z</dcterms:created>
  <dc:creator>Jeanne Chang</dc:creator>
</cp:coreProperties>
</file>