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Colonic Epithelial Cells from Cell Biologics are isolated from colonic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e5e8NUq9jCcxQTRNt6a+G2WiIA==">CgMxLjAyCGguZ2pkZ3hzOAByITEzQVhSSUNSaThnRExWZzNpM0g3eThncUtSM19pY0xaNg==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2022-08-24T16:20:00Z</dcterms:created>
  <dc:creator>Jeanne Chang</dc:creator>
</cp:coreProperties>
</file>