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Epithelial Cells from Cell Biologics are isolated from liver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ekaYDt8PmNnvWBdeEUOguzxAQ==">CgMxLjAyCGguZ2pkZ3hzOAByITFXUTZyd2FqS1ZWa2d4bGlkc0hfeF9NLVljWUJlZThhNQ==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