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2/CTLQKoncrWEyOQH8+TcpGUag==">CgMxLjAyCGguZ2pkZ3hzOAByITFxcnIxN01yVVAtQ2tyNjRKel9FaDF4bC1LRHRUS0RxSA==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2022-08-24T15:32:00Z</dcterms:created>
  <dc:creator>Jeanne Chang</dc:creator>
</cp:coreProperties>
</file>