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cSKN/V65r+D4Hjzdhnmqonzsw==">CgMxLjAyCGguZ2pkZ3hzOAByITFNc0NkZDd0d0Fyc3pNbld2Yjktd09LUEUwVjVUdEwtMg==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