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Bladder Epithelial Cells from Cell Biologics are isolated from human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Bladder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e0s8fYWxCCk0oMawEZewSvCg==">CgMxLjAyCGguZ2pkZ3hzOAByITFTWWlYYzJ6Zk05NnBMMV9NQURIWW8tOWpjc0dEMEFsNg==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