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Pr6fHxund8EUr+q2FuabfWHg==">CgMxLjAyCGguZ2pkZ3hzOAByITExbTZYYnBPVTJEUnJEcW5BeF9WeWNxcDl4ZUZ1QU5LYw==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2023-01-09T17:25:00Z</dcterms:created>
  <dc:creator>Jeanne Chang</dc:creator>
</cp:coreProperties>
</file>