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Kidney Epithelial Cells from Cell Biologics are isolated from human kidney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Kidney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kcm1lvL1dEiqR3R5BdsJSj7StQ==">CgMxLjAyCGguZ2pkZ3hzOAByITFNUy1tejRLdS10c2NrV2NaUGR4NDhwd1ZRVlFZSVloYw==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2022-08-24T16:18:00Z</dcterms:created>
  <dc:creator>Jeanne Chang</dc:creator>
</cp:coreProperties>
</file>