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Corneal Epithelial Cells from Cell Biologics are isolated from human corneal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7tzawkBZZIt5S4CcvjxPYIUkpeQ==">AMUW2mXIRATuMG5gw1sXeyhgFcNqseUPkMusxeY8hMoQqYXfRUwLGLqUl84yXnXdYjWT7xyIxOCjR95Fc3jAFhFgLa4YYYqLlAXtw392Yy9qkY/pJonxHKIZ7A+LLhb5QPFDGqSgxhfl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