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Kidney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H-6034Cas9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Kidney Epithelial Cells from Cell Biologics are isolated from human kidney tissue and grown in gelatin pre-coated tissue culture flask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Kidney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Kidney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F88nHmpNZ9/ne4Bh89PFI92p2Fg==">AMUW2mW3ALsM7eagGHK0NeDeu15Ru73hwT5w38EBXnlXQQKIfVwJLrWF0kjnbnnNN+yHAFv7EEDEfCRQxGRPwZS7r022PIjq+OGtjpmMPcKFUBrMDcfnthc0DNeYcXJg0ZaFf7zFBJAW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2022-08-24T16:18:00Z</dcterms:created>
  <dc:creator>Jeanne Chang</dc:creator>
</cp:coreProperties>
</file>