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Mammary Epithelial Cells from Cell Biologics are characterized by immunofluorescent staining with E-cadherin (Catalog No. 610182 from BD) or ZO-1 (Catalog No. 617300; from Life Technologies) antibody.</w:t>
      </w:r>
      <w:r w:rsidDel="00000000" w:rsidR="00000000" w:rsidRPr="00000000">
        <w:rPr>
          <w:rFonts w:ascii="Arial" w:cs="Arial" w:eastAsia="Arial" w:hAnsi="Arial"/>
          <w:sz w:val="22"/>
          <w:szCs w:val="22"/>
          <w:rtl w:val="0"/>
        </w:rPr>
        <w:t xml:space="preserve"> These cells </w:t>
      </w:r>
      <w:r w:rsidDel="00000000" w:rsidR="00000000" w:rsidRPr="00000000">
        <w:rPr>
          <w:rFonts w:ascii="Arial" w:cs="Arial" w:eastAsia="Arial" w:hAnsi="Arial"/>
          <w:sz w:val="22"/>
          <w:szCs w:val="22"/>
          <w:rtl w:val="0"/>
        </w:rPr>
        <w:t xml:space="preserve">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bxmSULZU8d3+4iWX8tOk4Sifw==">CgMxLjAyCGguZ2pkZ3hzOAByITFhaWNWRGViOU95T1pWOVpSdDQ3SldWS1Z6WU5YNFFreQ==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2022-08-23T15:41:00Z</dcterms:created>
  <dc:creator>Jeanne Chang</dc:creator>
</cp:coreProperties>
</file>