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HM-6234IM.GFP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Mucosal Epithelial Cells from Cell Biologics are isolated from mucosal tissue of </w:t>
      </w:r>
      <w:r w:rsidDel="00000000" w:rsidR="00000000" w:rsidRPr="00000000">
        <w:rPr>
          <w:rFonts w:ascii="Arial" w:cs="Arial" w:eastAsia="Arial" w:hAnsi="Arial"/>
          <w:sz w:val="22"/>
          <w:szCs w:val="22"/>
          <w:highlight w:val="cyan"/>
          <w:rtl w:val="0"/>
        </w:rPr>
        <w:t xml:space="preserve">Syrian hamsters</w:t>
      </w:r>
      <w:r w:rsidDel="00000000" w:rsidR="00000000" w:rsidRPr="00000000">
        <w:rPr>
          <w:rFonts w:ascii="Arial" w:cs="Arial" w:eastAsia="Arial" w:hAnsi="Arial"/>
          <w:sz w:val="22"/>
          <w:szCs w:val="22"/>
          <w:rtl w:val="0"/>
        </w:rPr>
        <w:t xml:space="preserve"> and grown in gelatin pre-coated </w:t>
      </w:r>
      <w:r w:rsidDel="00000000" w:rsidR="00000000" w:rsidRPr="00000000">
        <w:rPr>
          <w:rFonts w:ascii="Arial" w:cs="Arial" w:eastAsia="Arial" w:hAnsi="Arial"/>
          <w:sz w:val="22"/>
          <w:szCs w:val="22"/>
          <w:highlight w:val="cyan"/>
          <w:rtl w:val="0"/>
        </w:rPr>
        <w:t xml:space="preserve">tissue culture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cyan"/>
        </w:rPr>
      </w:pPr>
      <w:r w:rsidDel="00000000" w:rsidR="00000000" w:rsidRPr="00000000">
        <w:rPr>
          <w:rFonts w:ascii="Arial" w:cs="Arial" w:eastAsia="Arial" w:hAnsi="Arial"/>
          <w:sz w:val="22"/>
          <w:szCs w:val="22"/>
          <w:highlight w:val="cyan"/>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cyan"/>
        </w:rPr>
      </w:pPr>
      <w:r w:rsidDel="00000000" w:rsidR="00000000" w:rsidRPr="00000000">
        <w:rPr>
          <w:rFonts w:ascii="Arial" w:cs="Arial" w:eastAsia="Arial" w:hAnsi="Arial"/>
          <w:sz w:val="22"/>
          <w:szCs w:val="22"/>
          <w:highlight w:val="cyan"/>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DTh0Z4i2WDWpcgMKA2/3/9Fs0g==">CgMxLjA4AHIhMWNpVURHOS15eE5hRFhmcV9fSE41Y0FINVBiX3hMTzZJ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2023-01-09T15:56:00Z</dcterms:created>
  <dc:creator>Jeanne Chang</dc:creator>
</cp:coreProperties>
</file>